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6701"/>
        <w:gridCol w:w="1280"/>
      </w:tblGrid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БЮДЖЕТ ЗА 2021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ОБЛАСТНА АДМИНИСТРАЦИЯ ПЛЕВЕН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12B6" w:rsidRPr="00326B7B" w:rsidTr="00AB12B6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Таблица 1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§§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326B7B">
              <w:rPr>
                <w:rFonts w:ascii="Arial" w:eastAsia="Times New Roman" w:hAnsi="Arial" w:cs="Arial"/>
                <w:noProof/>
                <w:lang w:eastAsia="bg-BG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161925</wp:posOffset>
                  </wp:positionV>
                  <wp:extent cx="1114425" cy="247650"/>
                  <wp:effectExtent l="0" t="0" r="9525" b="0"/>
                  <wp:wrapNone/>
                  <wp:docPr id="2" name="Picture 2" descr="C:\Users\DPDFB4~1.DIM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PDFB4~1.DIM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6B7B">
              <w:rPr>
                <w:rFonts w:ascii="Arial" w:eastAsia="Times New Roman" w:hAnsi="Arial" w:cs="Arial"/>
                <w:noProof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438150</wp:posOffset>
                  </wp:positionV>
                  <wp:extent cx="1114425" cy="238125"/>
                  <wp:effectExtent l="0" t="0" r="9525" b="9525"/>
                  <wp:wrapNone/>
                  <wp:docPr id="1" name="Picture 1" descr="C:\Users\DPDFB4~1.DIM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PDFB4~1.DIM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1"/>
            </w:tblGrid>
            <w:tr w:rsidR="00AB12B6" w:rsidRPr="00326B7B">
              <w:trPr>
                <w:trHeight w:val="253"/>
                <w:tblCellSpacing w:w="0" w:type="dxa"/>
              </w:trPr>
              <w:tc>
                <w:tcPr>
                  <w:tcW w:w="74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2B6" w:rsidRPr="00326B7B" w:rsidRDefault="00AB12B6" w:rsidP="00AB12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  <w:r w:rsidRPr="00326B7B"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  <w:t>Наименование на параграфите</w:t>
                  </w:r>
                </w:p>
              </w:tc>
            </w:tr>
            <w:tr w:rsidR="00AB12B6" w:rsidRPr="00326B7B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12B6" w:rsidRPr="00326B7B" w:rsidRDefault="00AB12B6" w:rsidP="00AB12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bg-BG"/>
                    </w:rPr>
                  </w:pPr>
                </w:p>
              </w:tc>
            </w:tr>
          </w:tbl>
          <w:p w:rsidR="00AB12B6" w:rsidRPr="00326B7B" w:rsidRDefault="00AB12B6" w:rsidP="00AB12B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Закон 2021 г.</w:t>
            </w:r>
          </w:p>
        </w:tc>
      </w:tr>
      <w:tr w:rsidR="00AB12B6" w:rsidRPr="00326B7B" w:rsidTr="00AB12B6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параграфи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 xml:space="preserve">  ПРИХОДИ 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265 000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24-00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Приходи и доходи от собственост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110 000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25-00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Държавни такси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36-00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Други приходи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37-00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Внесени ДДС и други данъци върху продажбите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-8 000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§ 40-00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Постъпления от продажба на нефинансови активи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141 000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 xml:space="preserve">  РАЗХОДИ 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807 100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в т.ч. разпределени по програми, функции и групи, както следва: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AB12B6" w:rsidRPr="00326B7B" w:rsidTr="00AB12B6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0300.03.01 Бюджетна програма 4 „Осъществяване на държавната политика на областно ниво”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807 100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Ведомствени разходи, в т.ч.: ОБЩО ЗА ПРОГРАМАТА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807 100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622 100</w:t>
            </w:r>
          </w:p>
        </w:tc>
      </w:tr>
      <w:tr w:rsidR="00AB12B6" w:rsidRPr="00326B7B" w:rsidTr="00AB12B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01-00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452 100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02-00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възнаграждения и плащания за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46 800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05-00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123 200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 и други текущи разходи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170 000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10-00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170 000</w:t>
            </w:r>
          </w:p>
        </w:tc>
      </w:tr>
      <w:tr w:rsidR="00AB12B6" w:rsidRPr="00326B7B" w:rsidTr="00AB12B6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Капиталови разходи </w:t>
            </w: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Придобиване на дълготрайни активи и основен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51-00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Основен ремонт на дълготрайни материални активи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6 000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52-00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Придобиване на дълготрайни материални активи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9 000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AB12B6" w:rsidRPr="00326B7B" w:rsidTr="00AB12B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bg-BG"/>
              </w:rPr>
              <w:t>Функция І "Общи държавни служби", група А "Изпълнителни и законодателни органи"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bg-BG"/>
              </w:rPr>
              <w:t>771 500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Ведомствени разходи,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771 500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586 500</w:t>
            </w:r>
          </w:p>
        </w:tc>
      </w:tr>
      <w:tr w:rsidR="00AB12B6" w:rsidRPr="00326B7B" w:rsidTr="00AB12B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01-00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452 100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02-00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възнаграждения и плащания за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16 500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05-00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117 900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 и други текущи разходи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170 000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10-00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Издръжка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170 000</w:t>
            </w:r>
          </w:p>
        </w:tc>
      </w:tr>
      <w:tr w:rsidR="00AB12B6" w:rsidRPr="00326B7B" w:rsidTr="00AB12B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Капиталови разходи </w:t>
            </w: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Придобиване на дълготрайни активи и основен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51-00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Основен ремонт на дълготрайни материални активи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6 000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§ 52-00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Придобиване на дълготрайни материални активи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9 000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AB12B6" w:rsidRPr="00326B7B" w:rsidTr="00AB12B6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bg-BG"/>
              </w:rPr>
              <w:t>Функция ІІ "Отбрана и сигурност", група Д "Защита на населението, управление и дейности при стихийни бедствия и аварии"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bg-BG"/>
              </w:rPr>
              <w:t>35 600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Ведомствени разходи,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35 600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35 600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02-00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Други възнаграждения и плащания за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30 300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05-00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Задължителни осигурителни вноски от работодатели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5 300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ТРАНСФЕРИ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542 100</w:t>
            </w:r>
          </w:p>
        </w:tc>
      </w:tr>
      <w:tr w:rsidR="00AB12B6" w:rsidRPr="00326B7B" w:rsidTr="00AB12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61-00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</w:pPr>
            <w:r w:rsidRPr="00326B7B"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  <w:t>Трансфери между бюджети (нето)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-265 000</w:t>
            </w:r>
          </w:p>
        </w:tc>
      </w:tr>
      <w:tr w:rsidR="00AB12B6" w:rsidRPr="00326B7B" w:rsidTr="00AB12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§§ 61-09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6B7B">
              <w:rPr>
                <w:rFonts w:ascii="Times New Roman CYR" w:eastAsia="Times New Roman" w:hAnsi="Times New Roman CYR" w:cs="Times New Roman CYR"/>
                <w:lang w:eastAsia="bg-BG"/>
              </w:rPr>
              <w:t>вътрешни трансфери в системата на първостепенния разпоредител (+/-)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-265 000</w:t>
            </w:r>
          </w:p>
        </w:tc>
      </w:tr>
      <w:tr w:rsidR="00AB12B6" w:rsidRPr="00326B7B" w:rsidTr="00AB12B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§ 66-00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</w:pPr>
            <w:r w:rsidRPr="00326B7B"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  <w:t xml:space="preserve">Разчети за извършени плащания  в </w:t>
            </w:r>
            <w:r w:rsidRPr="00326B7B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bg-BG"/>
              </w:rPr>
              <w:t>СЕБРА</w:t>
            </w:r>
            <w:r w:rsidRPr="00326B7B">
              <w:rPr>
                <w:rFonts w:ascii="Times New Roman CYR" w:eastAsia="Times New Roman" w:hAnsi="Times New Roman CYR" w:cs="Times New Roman CYR"/>
                <w:b/>
                <w:bCs/>
                <w:lang w:eastAsia="bg-BG"/>
              </w:rPr>
              <w:t xml:space="preserve"> (+/-)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807 100</w:t>
            </w:r>
          </w:p>
        </w:tc>
      </w:tr>
      <w:tr w:rsidR="00AB12B6" w:rsidRPr="00326B7B" w:rsidTr="00AB12B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lang w:eastAsia="bg-BG"/>
              </w:rPr>
              <w:t>§§ 66-02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6B7B">
              <w:rPr>
                <w:rFonts w:ascii="Times New Roman CYR" w:eastAsia="Times New Roman" w:hAnsi="Times New Roman CYR" w:cs="Times New Roman CYR"/>
                <w:lang w:eastAsia="bg-BG"/>
              </w:rPr>
              <w:t>Разчети с първостепенен разпоредител за плащания в СЕБРА (+)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807 100</w:t>
            </w:r>
          </w:p>
        </w:tc>
      </w:tr>
      <w:tr w:rsidR="00AB12B6" w:rsidRPr="00326B7B" w:rsidTr="00AB12B6">
        <w:trPr>
          <w:trHeight w:val="7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МАКСИМАЛЕН РАЗМЕР НА АНГАЖИМЕНТИТЕ ЗА РАЗХОДИ, КОИТО МОГАТ ДА БЪДАТ ПОЕТИ ПРЕЗ 2021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185 000</w:t>
            </w:r>
          </w:p>
        </w:tc>
      </w:tr>
      <w:tr w:rsidR="00AB12B6" w:rsidRPr="00326B7B" w:rsidTr="00AB12B6">
        <w:trPr>
          <w:trHeight w:val="7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МАКСИМАЛЕН РАЗМЕР НА НОВИТЕ ЗАДЪЛЖЕНИЯ ЗА РАЗХОДИ, КОИТО МОГАТ ДА БЪДАТ НАТРУПАНИ ПРЕЗ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185 000</w:t>
            </w:r>
          </w:p>
        </w:tc>
      </w:tr>
      <w:tr w:rsidR="00AB12B6" w:rsidRPr="00326B7B" w:rsidTr="00AB12B6">
        <w:trPr>
          <w:trHeight w:val="72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Текущи разходи в областта на електронното управление и за използваните информационни и комуникационни технологии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13 700</w:t>
            </w:r>
          </w:p>
        </w:tc>
      </w:tr>
      <w:tr w:rsidR="00AB12B6" w:rsidRPr="00326B7B" w:rsidTr="00AB12B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Капиталови разходи в областта на електронното управление и за използваните информационни и комуникационни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2 600</w:t>
            </w:r>
          </w:p>
        </w:tc>
      </w:tr>
      <w:tr w:rsidR="00AB12B6" w:rsidRPr="00326B7B" w:rsidTr="00AB12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AB12B6" w:rsidRPr="00326B7B" w:rsidTr="00AB12B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Таблица 2</w:t>
            </w:r>
          </w:p>
        </w:tc>
      </w:tr>
      <w:tr w:rsidR="00AB12B6" w:rsidRPr="00326B7B" w:rsidTr="00AB12B6">
        <w:trPr>
          <w:trHeight w:val="7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ред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Разпределение на разходите по бюджета за 2021 г., във връзка с чл. 106, ал. 1 от Закона за държавния бюджет на Република България за 2021 г.</w:t>
            </w:r>
          </w:p>
        </w:tc>
      </w:tr>
      <w:tr w:rsidR="00AB12B6" w:rsidRPr="00326B7B" w:rsidTr="00AB12B6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по бюджета за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807 100</w:t>
            </w:r>
          </w:p>
        </w:tc>
      </w:tr>
      <w:tr w:rsidR="00AB12B6" w:rsidRPr="00326B7B" w:rsidTr="00AB12B6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Размер на ограничението по чл. 106, ал. 1 от ЗДБРБ за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766 745</w:t>
            </w:r>
          </w:p>
        </w:tc>
      </w:tr>
      <w:tr w:rsidR="00AB12B6" w:rsidRPr="00326B7B" w:rsidTr="00AB12B6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Остатък (ред 1 - ред 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AB12B6" w:rsidRPr="00326B7B" w:rsidRDefault="00AB12B6" w:rsidP="00AB1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</w:pPr>
            <w:r w:rsidRPr="00326B7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bg-BG"/>
              </w:rPr>
              <w:t>40 355</w:t>
            </w:r>
          </w:p>
        </w:tc>
      </w:tr>
      <w:bookmarkEnd w:id="0"/>
    </w:tbl>
    <w:p w:rsidR="0042786D" w:rsidRDefault="0042786D"/>
    <w:sectPr w:rsidR="0042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BB"/>
    <w:rsid w:val="000A13BB"/>
    <w:rsid w:val="00326B7B"/>
    <w:rsid w:val="0042786D"/>
    <w:rsid w:val="00A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6F4D-9077-42D3-90FF-12EC517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3</cp:revision>
  <dcterms:created xsi:type="dcterms:W3CDTF">2021-01-22T08:20:00Z</dcterms:created>
  <dcterms:modified xsi:type="dcterms:W3CDTF">2021-01-22T08:33:00Z</dcterms:modified>
</cp:coreProperties>
</file>